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71" w:type="dxa"/>
        <w:jc w:val="center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1E0" w:firstRow="1" w:lastRow="1" w:firstColumn="1" w:lastColumn="1" w:noHBand="0" w:noVBand="0"/>
      </w:tblPr>
      <w:tblGrid>
        <w:gridCol w:w="4588"/>
        <w:gridCol w:w="4583"/>
      </w:tblGrid>
      <w:tr w:rsidR="005873A2" w:rsidRPr="003C4111" w:rsidTr="008A6D28">
        <w:trPr>
          <w:trHeight w:val="170"/>
          <w:jc w:val="center"/>
        </w:trPr>
        <w:tc>
          <w:tcPr>
            <w:tcW w:w="4588" w:type="dxa"/>
            <w:vAlign w:val="center"/>
          </w:tcPr>
          <w:p w:rsidR="005873A2" w:rsidRPr="00F82AB4" w:rsidRDefault="008A6D28" w:rsidP="00E94798">
            <w:pPr>
              <w:jc w:val="center"/>
              <w:rPr>
                <w:rFonts w:ascii="宋体" w:hAnsi="宋体"/>
                <w:noProof/>
              </w:rPr>
            </w:pPr>
            <w:r w:rsidRPr="008A6D28">
              <w:rPr>
                <w:rFonts w:ascii="宋体" w:hAnsi="宋体"/>
                <w:noProof/>
              </w:rPr>
              <w:drawing>
                <wp:inline distT="0" distB="0" distL="0" distR="0">
                  <wp:extent cx="2383155" cy="1847347"/>
                  <wp:effectExtent l="0" t="0" r="0" b="635"/>
                  <wp:docPr id="12" name="图片 12" descr="F:\2018年报告\24、法士特齿轮\前期资料\现场照片\2018.11.6\DSC0419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F:\2018年报告\24、法士特齿轮\前期资料\现场照片\2018.11.6\DSC0419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3246" cy="1855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3" w:type="dxa"/>
            <w:vAlign w:val="center"/>
          </w:tcPr>
          <w:p w:rsidR="005873A2" w:rsidRDefault="008A6D28" w:rsidP="00DF1104">
            <w:pPr>
              <w:jc w:val="center"/>
              <w:rPr>
                <w:rFonts w:ascii="宋体" w:hAnsi="宋体"/>
              </w:rPr>
            </w:pPr>
            <w:r w:rsidRPr="008A6D28">
              <w:rPr>
                <w:rFonts w:ascii="宋体" w:hAnsi="宋体"/>
                <w:noProof/>
              </w:rPr>
              <w:drawing>
                <wp:inline distT="0" distB="0" distL="0" distR="0">
                  <wp:extent cx="2383200" cy="1786793"/>
                  <wp:effectExtent l="0" t="0" r="0" b="4445"/>
                  <wp:docPr id="15" name="图片 15" descr="F:\2018年报告\26、齿轮增量技改\前期资料\现场照片\IMG_654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F:\2018年报告\26、齿轮增量技改\前期资料\现场照片\IMG_654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3200" cy="17867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73A2" w:rsidRPr="003C4111" w:rsidTr="008A6D28">
        <w:trPr>
          <w:trHeight w:val="170"/>
          <w:jc w:val="center"/>
        </w:trPr>
        <w:tc>
          <w:tcPr>
            <w:tcW w:w="4588" w:type="dxa"/>
            <w:vAlign w:val="center"/>
          </w:tcPr>
          <w:p w:rsidR="005873A2" w:rsidRPr="008A6D28" w:rsidRDefault="008A6D28" w:rsidP="00E94798">
            <w:pPr>
              <w:jc w:val="center"/>
              <w:rPr>
                <w:rFonts w:ascii="宋体" w:hAnsi="宋体" w:hint="eastAsia"/>
                <w:b/>
                <w:noProof/>
              </w:rPr>
            </w:pPr>
            <w:r w:rsidRPr="008A6D28">
              <w:rPr>
                <w:rFonts w:ascii="宋体" w:hAnsi="宋体" w:hint="eastAsia"/>
                <w:b/>
                <w:noProof/>
              </w:rPr>
              <w:t>现有厂房</w:t>
            </w:r>
          </w:p>
        </w:tc>
        <w:tc>
          <w:tcPr>
            <w:tcW w:w="4583" w:type="dxa"/>
            <w:vAlign w:val="center"/>
          </w:tcPr>
          <w:p w:rsidR="005873A2" w:rsidRPr="008A6D28" w:rsidRDefault="008A6D28" w:rsidP="00DF1104">
            <w:pPr>
              <w:jc w:val="center"/>
              <w:rPr>
                <w:rFonts w:ascii="宋体" w:hAnsi="宋体"/>
                <w:b/>
              </w:rPr>
            </w:pPr>
            <w:r w:rsidRPr="008A6D28">
              <w:rPr>
                <w:rFonts w:ascii="宋体" w:hAnsi="宋体" w:hint="eastAsia"/>
                <w:b/>
                <w:szCs w:val="21"/>
              </w:rPr>
              <w:t>毛坯库</w:t>
            </w:r>
          </w:p>
        </w:tc>
      </w:tr>
      <w:tr w:rsidR="00DF1104" w:rsidRPr="003C4111" w:rsidTr="008A6D28">
        <w:trPr>
          <w:trHeight w:val="170"/>
          <w:jc w:val="center"/>
        </w:trPr>
        <w:tc>
          <w:tcPr>
            <w:tcW w:w="4588" w:type="dxa"/>
            <w:vAlign w:val="center"/>
          </w:tcPr>
          <w:p w:rsidR="00DF1104" w:rsidRPr="003C4111" w:rsidRDefault="008A6D28" w:rsidP="00E94798">
            <w:pPr>
              <w:jc w:val="center"/>
              <w:rPr>
                <w:rFonts w:ascii="宋体" w:hAnsi="宋体"/>
              </w:rPr>
            </w:pPr>
            <w:r w:rsidRPr="008A6D28">
              <w:rPr>
                <w:rFonts w:ascii="宋体" w:hAnsi="宋体"/>
                <w:noProof/>
              </w:rPr>
              <w:drawing>
                <wp:inline distT="0" distB="0" distL="0" distR="0">
                  <wp:extent cx="2383200" cy="1786793"/>
                  <wp:effectExtent l="0" t="0" r="0" b="4445"/>
                  <wp:docPr id="16" name="图片 16" descr="F:\2018年报告\26、齿轮增量技改\前期资料\现场照片\IMG_653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F:\2018年报告\26、齿轮增量技改\前期资料\现场照片\IMG_653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3200" cy="17867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3" w:type="dxa"/>
            <w:vAlign w:val="center"/>
          </w:tcPr>
          <w:p w:rsidR="00DF1104" w:rsidRPr="003C4111" w:rsidRDefault="008A6D28" w:rsidP="00DF1104">
            <w:pPr>
              <w:jc w:val="center"/>
              <w:rPr>
                <w:rFonts w:ascii="宋体" w:hAnsi="宋体"/>
              </w:rPr>
            </w:pPr>
            <w:r w:rsidRPr="008A6D28">
              <w:rPr>
                <w:rFonts w:ascii="宋体" w:hAnsi="宋体"/>
                <w:noProof/>
              </w:rPr>
              <w:drawing>
                <wp:inline distT="0" distB="0" distL="0" distR="0">
                  <wp:extent cx="2383155" cy="1806404"/>
                  <wp:effectExtent l="0" t="0" r="0" b="3810"/>
                  <wp:docPr id="14" name="图片 14" descr="F:\2018年报告\24、法士特齿轮\前期资料\现场照片\2018.11.6\DSC0418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F:\2018年报告\24、法士特齿轮\前期资料\现场照片\2018.11.6\DSC0418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1640" cy="18128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1104" w:rsidRPr="003C4111" w:rsidTr="008A6D28">
        <w:trPr>
          <w:trHeight w:val="170"/>
          <w:jc w:val="center"/>
        </w:trPr>
        <w:tc>
          <w:tcPr>
            <w:tcW w:w="4588" w:type="dxa"/>
            <w:vAlign w:val="center"/>
          </w:tcPr>
          <w:p w:rsidR="00DF1104" w:rsidRPr="008A6D28" w:rsidRDefault="008A6D28" w:rsidP="001A2FC8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 w:rsidRPr="008A6D28">
              <w:rPr>
                <w:rFonts w:ascii="宋体" w:hAnsi="宋体" w:hint="eastAsia"/>
                <w:b/>
                <w:szCs w:val="21"/>
              </w:rPr>
              <w:t>铁削处理站</w:t>
            </w:r>
          </w:p>
        </w:tc>
        <w:tc>
          <w:tcPr>
            <w:tcW w:w="4583" w:type="dxa"/>
            <w:vAlign w:val="center"/>
          </w:tcPr>
          <w:p w:rsidR="00DF1104" w:rsidRPr="008A6D28" w:rsidRDefault="008A6D28" w:rsidP="001A2FC8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 w:rsidRPr="008A6D28">
              <w:rPr>
                <w:rFonts w:ascii="宋体" w:hAnsi="宋体" w:hint="eastAsia"/>
                <w:b/>
                <w:szCs w:val="21"/>
              </w:rPr>
              <w:t>抛丸机排气筒</w:t>
            </w:r>
          </w:p>
        </w:tc>
      </w:tr>
      <w:tr w:rsidR="00DF1104" w:rsidRPr="003C4111" w:rsidTr="008A6D28">
        <w:trPr>
          <w:trHeight w:val="170"/>
          <w:jc w:val="center"/>
        </w:trPr>
        <w:tc>
          <w:tcPr>
            <w:tcW w:w="4588" w:type="dxa"/>
            <w:vAlign w:val="center"/>
          </w:tcPr>
          <w:p w:rsidR="00DF1104" w:rsidRPr="00DF1104" w:rsidRDefault="008A6D28" w:rsidP="00E94798">
            <w:pPr>
              <w:jc w:val="center"/>
              <w:rPr>
                <w:rFonts w:ascii="宋体" w:hAnsi="宋体"/>
              </w:rPr>
            </w:pPr>
            <w:r w:rsidRPr="008A6D28">
              <w:rPr>
                <w:rFonts w:ascii="宋体" w:hAnsi="宋体"/>
                <w:noProof/>
              </w:rPr>
              <w:drawing>
                <wp:inline distT="0" distB="0" distL="0" distR="0">
                  <wp:extent cx="2383155" cy="1792756"/>
                  <wp:effectExtent l="0" t="0" r="0" b="0"/>
                  <wp:docPr id="13" name="图片 13" descr="F:\2018年报告\24、法士特齿轮\前期资料\现场照片\2018.11.6\DSC0416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F:\2018年报告\24、法士特齿轮\前期资料\现场照片\2018.11.6\DSC0416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9034" cy="18047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3" w:type="dxa"/>
            <w:vAlign w:val="center"/>
          </w:tcPr>
          <w:p w:rsidR="00DF1104" w:rsidRPr="003C4111" w:rsidRDefault="008A6D28" w:rsidP="00E94798">
            <w:pPr>
              <w:jc w:val="center"/>
              <w:rPr>
                <w:rFonts w:ascii="宋体" w:hAnsi="宋体"/>
              </w:rPr>
            </w:pPr>
            <w:r w:rsidRPr="008A6D28">
              <w:rPr>
                <w:rFonts w:ascii="宋体" w:hAnsi="宋体"/>
                <w:noProof/>
              </w:rPr>
              <w:drawing>
                <wp:inline distT="0" distB="0" distL="0" distR="0">
                  <wp:extent cx="2383200" cy="1787810"/>
                  <wp:effectExtent l="0" t="0" r="0" b="3175"/>
                  <wp:docPr id="11" name="图片 11" descr="F:\2018年报告\24、法士特齿轮\前期资料\现场照片\203_1106\IMG_002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F:\2018年报告\24、法士特齿轮\前期资料\现场照片\203_1106\IMG_002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3200" cy="1787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1104" w:rsidRPr="003C4111" w:rsidTr="008A6D28">
        <w:trPr>
          <w:trHeight w:val="170"/>
          <w:jc w:val="center"/>
        </w:trPr>
        <w:tc>
          <w:tcPr>
            <w:tcW w:w="4588" w:type="dxa"/>
            <w:vAlign w:val="center"/>
          </w:tcPr>
          <w:p w:rsidR="00DF1104" w:rsidRPr="008A6D28" w:rsidRDefault="008A6D28" w:rsidP="00E94798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 w:rsidRPr="008A6D28">
              <w:rPr>
                <w:rFonts w:ascii="宋体" w:hAnsi="宋体" w:hint="eastAsia"/>
                <w:b/>
                <w:szCs w:val="21"/>
              </w:rPr>
              <w:t>污水处理站</w:t>
            </w:r>
          </w:p>
        </w:tc>
        <w:tc>
          <w:tcPr>
            <w:tcW w:w="4583" w:type="dxa"/>
            <w:vAlign w:val="center"/>
          </w:tcPr>
          <w:p w:rsidR="00DF1104" w:rsidRPr="008A6D28" w:rsidRDefault="008A6D28" w:rsidP="00E94798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 w:rsidRPr="008A6D28">
              <w:rPr>
                <w:rFonts w:ascii="宋体" w:hAnsi="宋体" w:hint="eastAsia"/>
                <w:b/>
              </w:rPr>
              <w:t>危险化学品</w:t>
            </w:r>
            <w:r w:rsidRPr="008A6D28">
              <w:rPr>
                <w:rFonts w:ascii="宋体" w:hAnsi="宋体"/>
                <w:b/>
              </w:rPr>
              <w:t>储存场所</w:t>
            </w:r>
          </w:p>
        </w:tc>
      </w:tr>
      <w:tr w:rsidR="00DF1104" w:rsidRPr="003C4111" w:rsidTr="008A6D28">
        <w:trPr>
          <w:trHeight w:val="170"/>
          <w:jc w:val="center"/>
        </w:trPr>
        <w:tc>
          <w:tcPr>
            <w:tcW w:w="4588" w:type="dxa"/>
            <w:vAlign w:val="center"/>
          </w:tcPr>
          <w:p w:rsidR="009D3C45" w:rsidRPr="00133A6A" w:rsidRDefault="008A6D28" w:rsidP="009D3C45">
            <w:pPr>
              <w:jc w:val="center"/>
              <w:rPr>
                <w:rFonts w:ascii="宋体" w:hAnsi="宋体"/>
                <w:szCs w:val="21"/>
              </w:rPr>
            </w:pPr>
            <w:r w:rsidRPr="008A6D28">
              <w:rPr>
                <w:rFonts w:ascii="宋体" w:hAnsi="宋体"/>
                <w:noProof/>
                <w:szCs w:val="21"/>
              </w:rPr>
              <w:drawing>
                <wp:inline distT="0" distB="0" distL="0" distR="0">
                  <wp:extent cx="2383200" cy="1787810"/>
                  <wp:effectExtent l="0" t="0" r="0" b="3175"/>
                  <wp:docPr id="10" name="图片 10" descr="F:\2018年报告\26、齿轮增量技改\资料2018.12.18\IMG_054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F:\2018年报告\26、齿轮增量技改\资料2018.12.18\IMG_054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3200" cy="1787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3" w:type="dxa"/>
            <w:vAlign w:val="center"/>
          </w:tcPr>
          <w:p w:rsidR="00DF1104" w:rsidRPr="00133A6A" w:rsidRDefault="008A6D28" w:rsidP="00E94798">
            <w:pPr>
              <w:jc w:val="center"/>
              <w:rPr>
                <w:rFonts w:ascii="宋体" w:hAnsi="宋体"/>
                <w:szCs w:val="21"/>
              </w:rPr>
            </w:pPr>
            <w:bookmarkStart w:id="0" w:name="_GoBack"/>
            <w:r w:rsidRPr="008A6D28">
              <w:rPr>
                <w:rFonts w:ascii="宋体" w:hAnsi="宋体"/>
                <w:noProof/>
                <w:szCs w:val="21"/>
              </w:rPr>
              <w:drawing>
                <wp:inline distT="0" distB="0" distL="0" distR="0">
                  <wp:extent cx="2383200" cy="1786793"/>
                  <wp:effectExtent l="0" t="0" r="0" b="4445"/>
                  <wp:docPr id="7" name="图片 7" descr="F:\2018年报告\26、齿轮增量技改\前期资料\现场照片\IMG_652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:\2018年报告\26、齿轮增量技改\前期资料\现场照片\IMG_652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3200" cy="17867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  <w:tr w:rsidR="001A2FC8" w:rsidRPr="003C4111" w:rsidTr="00FE2977">
        <w:trPr>
          <w:trHeight w:val="60"/>
          <w:jc w:val="center"/>
        </w:trPr>
        <w:tc>
          <w:tcPr>
            <w:tcW w:w="4588" w:type="dxa"/>
            <w:vAlign w:val="center"/>
          </w:tcPr>
          <w:p w:rsidR="001A2FC8" w:rsidRPr="008A6D28" w:rsidRDefault="008A6D28" w:rsidP="008A6D28">
            <w:pPr>
              <w:jc w:val="center"/>
              <w:rPr>
                <w:rFonts w:ascii="宋体" w:hAnsi="宋体" w:hint="eastAsia"/>
                <w:b/>
              </w:rPr>
            </w:pPr>
            <w:r w:rsidRPr="008A6D28">
              <w:rPr>
                <w:rFonts w:ascii="宋体" w:hAnsi="宋体" w:hint="eastAsia"/>
                <w:b/>
              </w:rPr>
              <w:t>现有危废</w:t>
            </w:r>
            <w:r w:rsidRPr="008A6D28">
              <w:rPr>
                <w:rFonts w:ascii="宋体" w:hAnsi="宋体"/>
                <w:b/>
              </w:rPr>
              <w:t>暂存库</w:t>
            </w:r>
          </w:p>
        </w:tc>
        <w:tc>
          <w:tcPr>
            <w:tcW w:w="4583" w:type="dxa"/>
            <w:vAlign w:val="center"/>
          </w:tcPr>
          <w:p w:rsidR="001A2FC8" w:rsidRPr="008A6D28" w:rsidRDefault="008A6D28" w:rsidP="008A6D28">
            <w:pPr>
              <w:jc w:val="center"/>
              <w:rPr>
                <w:rFonts w:ascii="宋体" w:hAnsi="宋体" w:hint="eastAsia"/>
                <w:b/>
              </w:rPr>
            </w:pPr>
            <w:r w:rsidRPr="008A6D28">
              <w:rPr>
                <w:rFonts w:ascii="宋体" w:hAnsi="宋体" w:hint="eastAsia"/>
                <w:b/>
              </w:rPr>
              <w:t>现有制氮设备及</w:t>
            </w:r>
            <w:r w:rsidRPr="008A6D28">
              <w:rPr>
                <w:rFonts w:ascii="宋体" w:hAnsi="宋体"/>
                <w:b/>
              </w:rPr>
              <w:t>油烟排气筒</w:t>
            </w:r>
          </w:p>
        </w:tc>
      </w:tr>
    </w:tbl>
    <w:p w:rsidR="00801338" w:rsidRPr="00A73520" w:rsidRDefault="00801338" w:rsidP="00FE2977">
      <w:pPr>
        <w:rPr>
          <w:rFonts w:hint="eastAsia"/>
        </w:rPr>
      </w:pPr>
    </w:p>
    <w:sectPr w:rsidR="00801338" w:rsidRPr="00A73520" w:rsidSect="00801338">
      <w:pgSz w:w="11906" w:h="16838"/>
      <w:pgMar w:top="1440" w:right="1440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03F2" w:rsidRDefault="001B03F2" w:rsidP="00A73520">
      <w:r>
        <w:separator/>
      </w:r>
    </w:p>
  </w:endnote>
  <w:endnote w:type="continuationSeparator" w:id="0">
    <w:p w:rsidR="001B03F2" w:rsidRDefault="001B03F2" w:rsidP="00A73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03F2" w:rsidRDefault="001B03F2" w:rsidP="00A73520">
      <w:r>
        <w:separator/>
      </w:r>
    </w:p>
  </w:footnote>
  <w:footnote w:type="continuationSeparator" w:id="0">
    <w:p w:rsidR="001B03F2" w:rsidRDefault="001B03F2" w:rsidP="00A735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6A3"/>
    <w:rsid w:val="00002302"/>
    <w:rsid w:val="00075117"/>
    <w:rsid w:val="00093BC3"/>
    <w:rsid w:val="0009459A"/>
    <w:rsid w:val="00104022"/>
    <w:rsid w:val="00133A6A"/>
    <w:rsid w:val="00134C3B"/>
    <w:rsid w:val="001A2FC8"/>
    <w:rsid w:val="001A4537"/>
    <w:rsid w:val="001A796F"/>
    <w:rsid w:val="001B03F2"/>
    <w:rsid w:val="001D04A6"/>
    <w:rsid w:val="00211AB6"/>
    <w:rsid w:val="002542C9"/>
    <w:rsid w:val="00285676"/>
    <w:rsid w:val="002D2E02"/>
    <w:rsid w:val="002F75F0"/>
    <w:rsid w:val="00336F24"/>
    <w:rsid w:val="00373175"/>
    <w:rsid w:val="003731FE"/>
    <w:rsid w:val="0037489A"/>
    <w:rsid w:val="003763E3"/>
    <w:rsid w:val="003A60F8"/>
    <w:rsid w:val="003D4857"/>
    <w:rsid w:val="003E5879"/>
    <w:rsid w:val="0043714F"/>
    <w:rsid w:val="00472BE9"/>
    <w:rsid w:val="004A5E0B"/>
    <w:rsid w:val="004D2737"/>
    <w:rsid w:val="004E2DA0"/>
    <w:rsid w:val="00527AC4"/>
    <w:rsid w:val="005318D1"/>
    <w:rsid w:val="005367B0"/>
    <w:rsid w:val="0054145F"/>
    <w:rsid w:val="00562BF8"/>
    <w:rsid w:val="00565280"/>
    <w:rsid w:val="005873A2"/>
    <w:rsid w:val="005D57F6"/>
    <w:rsid w:val="005E7CFC"/>
    <w:rsid w:val="005F272F"/>
    <w:rsid w:val="006A1120"/>
    <w:rsid w:val="006A45C9"/>
    <w:rsid w:val="006C61C5"/>
    <w:rsid w:val="006C6956"/>
    <w:rsid w:val="00711532"/>
    <w:rsid w:val="00753232"/>
    <w:rsid w:val="0079288C"/>
    <w:rsid w:val="00801338"/>
    <w:rsid w:val="00802344"/>
    <w:rsid w:val="00813E41"/>
    <w:rsid w:val="00814B09"/>
    <w:rsid w:val="0083697E"/>
    <w:rsid w:val="00876D3D"/>
    <w:rsid w:val="0089541C"/>
    <w:rsid w:val="008A6D28"/>
    <w:rsid w:val="009145BC"/>
    <w:rsid w:val="00972165"/>
    <w:rsid w:val="009A069A"/>
    <w:rsid w:val="009A622E"/>
    <w:rsid w:val="009C3D95"/>
    <w:rsid w:val="009D3C45"/>
    <w:rsid w:val="00A00536"/>
    <w:rsid w:val="00A17B19"/>
    <w:rsid w:val="00A73520"/>
    <w:rsid w:val="00A921D6"/>
    <w:rsid w:val="00AD0D1E"/>
    <w:rsid w:val="00B346C9"/>
    <w:rsid w:val="00B52A4B"/>
    <w:rsid w:val="00B52FAA"/>
    <w:rsid w:val="00B70A76"/>
    <w:rsid w:val="00B77807"/>
    <w:rsid w:val="00B83638"/>
    <w:rsid w:val="00BD1119"/>
    <w:rsid w:val="00BE0581"/>
    <w:rsid w:val="00C01ADE"/>
    <w:rsid w:val="00C24A44"/>
    <w:rsid w:val="00C55F8E"/>
    <w:rsid w:val="00C63E27"/>
    <w:rsid w:val="00C828B5"/>
    <w:rsid w:val="00CB5E48"/>
    <w:rsid w:val="00CE408D"/>
    <w:rsid w:val="00D1048E"/>
    <w:rsid w:val="00D4693B"/>
    <w:rsid w:val="00D918F4"/>
    <w:rsid w:val="00DA60AC"/>
    <w:rsid w:val="00DC7D6A"/>
    <w:rsid w:val="00DF1104"/>
    <w:rsid w:val="00E05113"/>
    <w:rsid w:val="00E27874"/>
    <w:rsid w:val="00E42B32"/>
    <w:rsid w:val="00E65FBF"/>
    <w:rsid w:val="00E84284"/>
    <w:rsid w:val="00EA7C33"/>
    <w:rsid w:val="00F05666"/>
    <w:rsid w:val="00F126A3"/>
    <w:rsid w:val="00F52D1B"/>
    <w:rsid w:val="00F52D59"/>
    <w:rsid w:val="00F81835"/>
    <w:rsid w:val="00F82AB4"/>
    <w:rsid w:val="00F916C4"/>
    <w:rsid w:val="00F94BC1"/>
    <w:rsid w:val="00F97705"/>
    <w:rsid w:val="00FC7A23"/>
    <w:rsid w:val="00FD45FE"/>
    <w:rsid w:val="00FE2977"/>
    <w:rsid w:val="00FF3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864B2E7-A11C-4BF9-896F-470722887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26A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Char">
    <w:name w:val="默认段落字体 Para Char"/>
    <w:basedOn w:val="a"/>
    <w:next w:val="a"/>
    <w:rsid w:val="00F126A3"/>
    <w:pPr>
      <w:spacing w:line="360" w:lineRule="auto"/>
      <w:ind w:firstLineChars="200" w:firstLine="200"/>
    </w:pPr>
    <w:rPr>
      <w:rFonts w:ascii="宋体" w:hAnsi="宋体" w:cs="宋体"/>
      <w:noProof/>
      <w:sz w:val="24"/>
    </w:rPr>
  </w:style>
  <w:style w:type="paragraph" w:styleId="a3">
    <w:name w:val="Balloon Text"/>
    <w:basedOn w:val="a"/>
    <w:link w:val="Char"/>
    <w:uiPriority w:val="99"/>
    <w:semiHidden/>
    <w:unhideWhenUsed/>
    <w:rsid w:val="00F126A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126A3"/>
    <w:rPr>
      <w:rFonts w:ascii="Times New Roman" w:eastAsia="宋体" w:hAnsi="Times New Roman" w:cs="Times New Roman"/>
      <w:sz w:val="18"/>
      <w:szCs w:val="18"/>
    </w:rPr>
  </w:style>
  <w:style w:type="table" w:styleId="a4">
    <w:name w:val="Table Grid"/>
    <w:basedOn w:val="a1"/>
    <w:uiPriority w:val="59"/>
    <w:rsid w:val="008013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0"/>
    <w:uiPriority w:val="99"/>
    <w:unhideWhenUsed/>
    <w:rsid w:val="00A735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A73520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A735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A7352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DA70B6-A5F4-4E7D-BB0C-16B81AA33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12</Words>
  <Characters>72</Characters>
  <Application>Microsoft Office Word</Application>
  <DocSecurity>0</DocSecurity>
  <Lines>1</Lines>
  <Paragraphs>1</Paragraphs>
  <ScaleCrop>false</ScaleCrop>
  <Company>Microsoft</Company>
  <LinksUpToDate>false</LinksUpToDate>
  <CharactersWithSpaces>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PC</cp:lastModifiedBy>
  <cp:revision>21</cp:revision>
  <dcterms:created xsi:type="dcterms:W3CDTF">2017-07-27T08:17:00Z</dcterms:created>
  <dcterms:modified xsi:type="dcterms:W3CDTF">2018-12-21T03:51:00Z</dcterms:modified>
</cp:coreProperties>
</file>